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76ED5" w14:textId="77777777" w:rsidR="0082591F" w:rsidRPr="0082591F" w:rsidRDefault="0082591F" w:rsidP="0082591F">
      <w:pPr>
        <w:keepNext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bookmarkStart w:id="0" w:name="CaseType"/>
      <w:r w:rsidRPr="0082591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bookmarkStart w:id="1" w:name="DocNo"/>
      <w:r w:rsidRPr="0082591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5</w:t>
      </w:r>
      <w:bookmarkEnd w:id="0"/>
      <w:bookmarkEnd w:id="1"/>
      <w:r w:rsidRPr="0082591F">
        <w:rPr>
          <w:rFonts w:ascii="Times New Roman" w:eastAsia="Times New Roman" w:hAnsi="Times New Roman" w:cs="Times New Roman"/>
          <w:b/>
          <w:caps/>
          <w:sz w:val="24"/>
          <w:szCs w:val="24"/>
        </w:rPr>
        <w:t>5942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572"/>
        <w:gridCol w:w="4198"/>
      </w:tblGrid>
      <w:tr w:rsidR="0082591F" w:rsidRPr="0082591F" w14:paraId="7B018734" w14:textId="77777777" w:rsidTr="00396DD3">
        <w:trPr>
          <w:trHeight w:val="576"/>
        </w:trPr>
        <w:tc>
          <w:tcPr>
            <w:tcW w:w="4590" w:type="dxa"/>
            <w:hideMark/>
          </w:tcPr>
          <w:p w14:paraId="4153BF1D" w14:textId="77777777" w:rsidR="0082591F" w:rsidRPr="0082591F" w:rsidRDefault="0082591F" w:rsidP="00825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82591F">
              <w:rPr>
                <w:rFonts w:ascii="Times New Roman" w:eastAsia="Times New Roman" w:hAnsi="Times New Roman" w:cs="Times New Roman"/>
                <w:b/>
                <w:caps/>
                <w:kern w:val="0"/>
                <w:sz w:val="24"/>
                <w:szCs w:val="24"/>
              </w:rPr>
              <w:t>RATEPAYERS APPEAL OF THE WATER AND WASTEWATER RATES ESTABLISHED BY THE CITY OF ROCKPORT</w:t>
            </w:r>
          </w:p>
        </w:tc>
        <w:tc>
          <w:tcPr>
            <w:tcW w:w="572" w:type="dxa"/>
            <w:noWrap/>
            <w:hideMark/>
          </w:tcPr>
          <w:p w14:paraId="44D79E4A" w14:textId="77777777" w:rsidR="0082591F" w:rsidRPr="0082591F" w:rsidRDefault="0082591F" w:rsidP="0082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82591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§</w:t>
            </w:r>
          </w:p>
          <w:p w14:paraId="1EE06629" w14:textId="77777777" w:rsidR="0082591F" w:rsidRPr="0082591F" w:rsidRDefault="0082591F" w:rsidP="0082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82591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§</w:t>
            </w:r>
          </w:p>
          <w:p w14:paraId="21BBEE3D" w14:textId="77777777" w:rsidR="0082591F" w:rsidRPr="0082591F" w:rsidRDefault="0082591F" w:rsidP="0082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82591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§</w:t>
            </w:r>
          </w:p>
          <w:p w14:paraId="41AF6E9B" w14:textId="77777777" w:rsidR="0082591F" w:rsidRPr="0082591F" w:rsidRDefault="0082591F" w:rsidP="00825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82591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§</w:t>
            </w:r>
          </w:p>
        </w:tc>
        <w:tc>
          <w:tcPr>
            <w:tcW w:w="4198" w:type="dxa"/>
          </w:tcPr>
          <w:p w14:paraId="0232FEFD" w14:textId="77777777" w:rsidR="0082591F" w:rsidRPr="0082591F" w:rsidRDefault="0082591F" w:rsidP="0082591F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4"/>
                <w:szCs w:val="24"/>
              </w:rPr>
            </w:pPr>
            <w:r w:rsidRPr="0082591F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4"/>
                <w:szCs w:val="24"/>
              </w:rPr>
              <w:t>PUBLIC UTILITY COMMISSION</w:t>
            </w:r>
          </w:p>
          <w:p w14:paraId="796CD8BE" w14:textId="77777777" w:rsidR="0082591F" w:rsidRPr="0082591F" w:rsidRDefault="0082591F" w:rsidP="0082591F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4"/>
                <w:szCs w:val="24"/>
              </w:rPr>
            </w:pPr>
          </w:p>
          <w:p w14:paraId="5FC3F100" w14:textId="77777777" w:rsidR="0082591F" w:rsidRPr="0082591F" w:rsidRDefault="0082591F" w:rsidP="0082591F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4"/>
                <w:szCs w:val="24"/>
              </w:rPr>
            </w:pPr>
            <w:r w:rsidRPr="0082591F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4"/>
                <w:szCs w:val="24"/>
              </w:rPr>
              <w:t>OF TEXAS</w:t>
            </w:r>
          </w:p>
        </w:tc>
      </w:tr>
    </w:tbl>
    <w:p w14:paraId="04ACDFEA" w14:textId="77777777" w:rsidR="0082591F" w:rsidRPr="0082591F" w:rsidRDefault="0082591F" w:rsidP="00825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</w:rPr>
      </w:pPr>
    </w:p>
    <w:p w14:paraId="7716B799" w14:textId="77777777" w:rsidR="0082591F" w:rsidRPr="0082591F" w:rsidRDefault="0082591F" w:rsidP="0082591F">
      <w:pPr>
        <w:keepNext/>
        <w:spacing w:after="24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STAFF’S request for extension</w:t>
      </w:r>
    </w:p>
    <w:p w14:paraId="3D8E4D23" w14:textId="0A57F42D" w:rsidR="0082591F" w:rsidRPr="0082591F" w:rsidRDefault="0082591F" w:rsidP="0082591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0"/>
        </w:rPr>
      </w:pPr>
      <w:r w:rsidRPr="0082591F">
        <w:rPr>
          <w:rFonts w:ascii="Times New Roman" w:eastAsia="Times New Roman" w:hAnsi="Times New Roman" w:cs="Times New Roman"/>
          <w:kern w:val="0"/>
          <w:sz w:val="24"/>
          <w:szCs w:val="20"/>
        </w:rPr>
        <w:t>On December 4, 2023, certain ratepayers (Petitioners) outside of the City of Rockport (</w:t>
      </w:r>
      <w:r w:rsidR="00B23E59">
        <w:rPr>
          <w:rFonts w:ascii="Times New Roman" w:eastAsia="Times New Roman" w:hAnsi="Times New Roman" w:cs="Times New Roman"/>
          <w:kern w:val="0"/>
          <w:sz w:val="24"/>
          <w:szCs w:val="20"/>
        </w:rPr>
        <w:t>Rockport</w:t>
      </w:r>
      <w:r w:rsidRPr="0082591F">
        <w:rPr>
          <w:rFonts w:ascii="Times New Roman" w:eastAsia="Times New Roman" w:hAnsi="Times New Roman" w:cs="Times New Roman"/>
          <w:kern w:val="0"/>
          <w:sz w:val="24"/>
          <w:szCs w:val="20"/>
        </w:rPr>
        <w:t xml:space="preserve">) filed a petition appealing </w:t>
      </w:r>
      <w:r w:rsidR="00B23E59">
        <w:rPr>
          <w:rFonts w:ascii="Times New Roman" w:eastAsia="Times New Roman" w:hAnsi="Times New Roman" w:cs="Times New Roman"/>
          <w:kern w:val="0"/>
          <w:sz w:val="24"/>
          <w:szCs w:val="20"/>
        </w:rPr>
        <w:t>Rockport</w:t>
      </w:r>
      <w:r w:rsidR="00953332">
        <w:rPr>
          <w:rFonts w:ascii="Times New Roman" w:eastAsia="Times New Roman" w:hAnsi="Times New Roman" w:cs="Times New Roman"/>
          <w:kern w:val="0"/>
          <w:sz w:val="24"/>
          <w:szCs w:val="20"/>
        </w:rPr>
        <w:t>’</w:t>
      </w:r>
      <w:r w:rsidRPr="0082591F">
        <w:rPr>
          <w:rFonts w:ascii="Times New Roman" w:eastAsia="Times New Roman" w:hAnsi="Times New Roman" w:cs="Times New Roman"/>
          <w:kern w:val="0"/>
          <w:sz w:val="24"/>
          <w:szCs w:val="20"/>
        </w:rPr>
        <w:t>s water and wastewater rates under Texas Water Code § 13.043(b)(3) and 16 Texas Administrative Code (TAC) § 24.101(c)(3).</w:t>
      </w:r>
    </w:p>
    <w:p w14:paraId="17320891" w14:textId="76C872A9" w:rsidR="0082591F" w:rsidRPr="0082591F" w:rsidRDefault="0082591F" w:rsidP="0082591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On </w:t>
      </w:r>
      <w:r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May 14</w:t>
      </w:r>
      <w:r w:rsidRPr="0082591F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, 2025, the administrative law judge filed Order No. 1</w:t>
      </w:r>
      <w:r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7</w:t>
      </w:r>
      <w:r w:rsidRPr="0082591F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, directing the Staff (Staff) of the Public Utility Commission of Texas (Commission) </w:t>
      </w:r>
      <w:r w:rsidRPr="0082591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to file a supplemental recommendation on the sufficiency of Rockport’s proof of complete and correct refunds by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June </w:t>
      </w:r>
      <w:r w:rsidR="00B23E5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6</w:t>
      </w:r>
      <w:r w:rsidRPr="0082591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2025</w:t>
      </w:r>
      <w:r w:rsidRPr="0082591F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. Therefore, this pleading is timely filed</w:t>
      </w: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t>.</w:t>
      </w:r>
    </w:p>
    <w:p w14:paraId="757F55C6" w14:textId="77777777" w:rsidR="0082591F" w:rsidRPr="0082591F" w:rsidRDefault="0082591F" w:rsidP="0082591F">
      <w:pPr>
        <w:keepNext/>
        <w:numPr>
          <w:ilvl w:val="0"/>
          <w:numId w:val="1"/>
        </w:numPr>
        <w:spacing w:before="120" w:after="0" w:line="360" w:lineRule="auto"/>
        <w:ind w:left="0" w:firstLine="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REQUEST FOR EXTENSION</w:t>
      </w:r>
    </w:p>
    <w:p w14:paraId="310A887D" w14:textId="1E5228BE" w:rsidR="0082591F" w:rsidRPr="0082591F" w:rsidRDefault="0082591F" w:rsidP="0082591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 Under 16 TAC § 22.4(b), Staff may request that the time allowed for filing any documents be extended for good cause. </w:t>
      </w:r>
      <w:r w:rsidR="00802724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On May 28, 2025, Rockport filed its response to Staff’s first request for information (RFI). Further, o</w:t>
      </w:r>
      <w:r w:rsidRPr="0082591F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June 3</w:t>
      </w:r>
      <w:r w:rsidRPr="0082591F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, 2025</w:t>
      </w:r>
      <w:r w:rsidR="00B23E59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,</w:t>
      </w:r>
      <w:r w:rsidRPr="0082591F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the Petitioners</w:t>
      </w:r>
      <w:r w:rsidRPr="0082591F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 filed </w:t>
      </w:r>
      <w:r w:rsidR="00B23E59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a </w:t>
      </w:r>
      <w:r w:rsidRPr="0082591F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response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to</w:t>
      </w:r>
      <w:r w:rsidR="00B23E59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 Rockport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’s </w:t>
      </w:r>
      <w:r w:rsidR="00802724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RFI </w:t>
      </w:r>
      <w:r w:rsidR="00B23E59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response</w:t>
      </w:r>
      <w:r w:rsidRPr="0082591F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.</w:t>
      </w:r>
      <w:r w:rsidR="00B23E59" w:rsidRPr="0082591F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 </w:t>
      </w:r>
      <w:r w:rsidRPr="0082591F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Staff respectfully requests additional time </w:t>
      </w: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to review </w:t>
      </w:r>
      <w:r w:rsidR="00802724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Rockport’s RFI response and </w:t>
      </w: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the </w:t>
      </w:r>
      <w:r w:rsidR="00552D28">
        <w:rPr>
          <w:rFonts w:ascii="Times New Roman" w:eastAsia="Times New Roman" w:hAnsi="Times New Roman" w:cs="Times New Roman"/>
          <w:kern w:val="0"/>
          <w:sz w:val="24"/>
          <w:szCs w:val="24"/>
        </w:rPr>
        <w:t>Petitioner’s response</w:t>
      </w: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 w:rsidR="00802724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thereto </w:t>
      </w: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t>in order to provide a</w:t>
      </w:r>
      <w:r w:rsidRPr="0082591F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 recommendation on the sufficiency of Rockport’s proof of complete and correct refunds. Therefore, Staff respectfully requests the entry of an order extending Staff</w:t>
      </w:r>
      <w:r w:rsidR="00802724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’</w:t>
      </w:r>
      <w:r w:rsidRPr="0082591F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s deadline to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June </w:t>
      </w:r>
      <w:r w:rsidR="00802724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18</w:t>
      </w:r>
      <w:r w:rsidRPr="0082591F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, 2025. </w:t>
      </w:r>
    </w:p>
    <w:p w14:paraId="7C22EB1D" w14:textId="77777777" w:rsidR="0082591F" w:rsidRPr="0082591F" w:rsidRDefault="0082591F" w:rsidP="0082591F">
      <w:pPr>
        <w:keepNext/>
        <w:numPr>
          <w:ilvl w:val="0"/>
          <w:numId w:val="1"/>
        </w:numPr>
        <w:spacing w:before="120" w:after="0" w:line="360" w:lineRule="auto"/>
        <w:ind w:left="0" w:firstLine="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CONCLUSION</w:t>
      </w:r>
    </w:p>
    <w:p w14:paraId="62A2B138" w14:textId="5091904D" w:rsidR="0082591F" w:rsidRPr="0082591F" w:rsidRDefault="0082591F" w:rsidP="0082591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 For the reasons discussed above, Staff respectfully requests the entry of an order extending Staff's deadline to </w:t>
      </w:r>
      <w:r w:rsidR="00802724" w:rsidRPr="0082591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file a supplemental recommendation on the sufficiency of Rockport’s proof of complete and correct refunds </w:t>
      </w:r>
      <w:r w:rsidRPr="0082591F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to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June </w:t>
      </w:r>
      <w:r w:rsidR="00802724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18</w:t>
      </w:r>
      <w:r w:rsidRPr="0082591F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, 2025.</w:t>
      </w:r>
    </w:p>
    <w:p w14:paraId="16758A96" w14:textId="52FEFE9A" w:rsidR="0082591F" w:rsidRPr="0082591F" w:rsidRDefault="0082591F" w:rsidP="0082591F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Dated: </w:t>
      </w: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fldChar w:fldCharType="begin"/>
      </w: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instrText xml:space="preserve"> DATE \@ "MMMM d, yyyy" </w:instrText>
      </w: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fldChar w:fldCharType="separate"/>
      </w:r>
      <w:r w:rsidR="00010899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t>June 5, 2025</w:t>
      </w: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fldChar w:fldCharType="end"/>
      </w:r>
    </w:p>
    <w:p w14:paraId="36525CC8" w14:textId="77777777" w:rsidR="0082591F" w:rsidRPr="0082591F" w:rsidRDefault="0082591F" w:rsidP="0082591F">
      <w:pPr>
        <w:keepNext/>
        <w:keepLine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14:paraId="10BE38A7" w14:textId="77777777" w:rsidR="0082591F" w:rsidRPr="0082591F" w:rsidRDefault="0082591F" w:rsidP="0082591F">
      <w:pPr>
        <w:keepNext/>
        <w:keepLines/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kern w:val="0"/>
          <w:sz w:val="24"/>
          <w:szCs w:val="20"/>
        </w:rPr>
      </w:pPr>
      <w:r w:rsidRPr="0082591F">
        <w:rPr>
          <w:rFonts w:ascii="Times New Roman" w:eastAsia="Times New Roman" w:hAnsi="Times New Roman" w:cs="Times New Roman"/>
          <w:kern w:val="0"/>
          <w:sz w:val="24"/>
          <w:szCs w:val="20"/>
        </w:rPr>
        <w:t>Respectfully submitted,</w:t>
      </w:r>
    </w:p>
    <w:p w14:paraId="6C9029E5" w14:textId="77777777" w:rsidR="0082591F" w:rsidRPr="0082591F" w:rsidRDefault="0082591F" w:rsidP="0082591F">
      <w:pPr>
        <w:keepNext/>
        <w:keepLines/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PUBLIC UTILITY COMMISSION OF TEXAS LEGAL DIVISION</w:t>
      </w:r>
    </w:p>
    <w:p w14:paraId="71A41E1D" w14:textId="77777777" w:rsidR="0082591F" w:rsidRPr="0082591F" w:rsidRDefault="0082591F" w:rsidP="0082591F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kern w:val="0"/>
          <w:sz w:val="24"/>
          <w:szCs w:val="20"/>
        </w:rPr>
      </w:pPr>
    </w:p>
    <w:p w14:paraId="40243C57" w14:textId="77777777" w:rsidR="0082591F" w:rsidRPr="0082591F" w:rsidRDefault="0082591F" w:rsidP="0082591F">
      <w:pPr>
        <w:keepNext/>
        <w:keepLines/>
        <w:spacing w:after="0" w:line="256" w:lineRule="auto"/>
        <w:ind w:left="4320"/>
        <w:contextualSpacing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t>Marisa Lopez Wagley</w:t>
      </w:r>
    </w:p>
    <w:p w14:paraId="492BAE8C" w14:textId="77777777" w:rsidR="0082591F" w:rsidRPr="0082591F" w:rsidRDefault="0082591F" w:rsidP="0082591F">
      <w:pPr>
        <w:keepNext/>
        <w:keepLines/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t>Division Director</w:t>
      </w:r>
    </w:p>
    <w:p w14:paraId="2BD3FBA4" w14:textId="77777777" w:rsidR="0082591F" w:rsidRPr="0082591F" w:rsidRDefault="0082591F" w:rsidP="0082591F">
      <w:pPr>
        <w:keepNext/>
        <w:keepLines/>
        <w:spacing w:after="0" w:line="240" w:lineRule="auto"/>
        <w:ind w:left="4320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14:paraId="7E6980B1" w14:textId="77777777" w:rsidR="0082591F" w:rsidRPr="0082591F" w:rsidRDefault="0082591F" w:rsidP="0082591F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</w:rPr>
      </w:pPr>
      <w:r w:rsidRPr="0082591F">
        <w:rPr>
          <w:rFonts w:ascii="Times New Roman" w:eastAsia="Times New Roman" w:hAnsi="Times New Roman" w:cs="Times New Roman"/>
          <w:kern w:val="0"/>
          <w:sz w:val="24"/>
          <w:szCs w:val="20"/>
        </w:rPr>
        <w:t>Ian Groetsch</w:t>
      </w:r>
    </w:p>
    <w:p w14:paraId="307AF665" w14:textId="77777777" w:rsidR="0082591F" w:rsidRPr="0082591F" w:rsidRDefault="0082591F" w:rsidP="0082591F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</w:rPr>
      </w:pPr>
      <w:r w:rsidRPr="0082591F">
        <w:rPr>
          <w:rFonts w:ascii="Times New Roman" w:eastAsia="Times New Roman" w:hAnsi="Times New Roman" w:cs="Times New Roman"/>
          <w:kern w:val="0"/>
          <w:sz w:val="24"/>
          <w:szCs w:val="20"/>
        </w:rPr>
        <w:t>Managing Attorney</w:t>
      </w:r>
    </w:p>
    <w:p w14:paraId="784B5056" w14:textId="77777777" w:rsidR="0082591F" w:rsidRPr="0082591F" w:rsidRDefault="0082591F" w:rsidP="0082591F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:highlight w:val="yellow"/>
        </w:rPr>
      </w:pPr>
    </w:p>
    <w:p w14:paraId="7C55F6AA" w14:textId="77777777" w:rsidR="0082591F" w:rsidRPr="0082591F" w:rsidRDefault="0082591F" w:rsidP="0082591F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u w:val="single"/>
        </w:rPr>
        <w:t xml:space="preserve">  /s/ Rowan Pruitt</w:t>
      </w:r>
      <w:r w:rsidRPr="0082591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u w:val="single"/>
        </w:rPr>
        <w:tab/>
        <w:t xml:space="preserve">        </w:t>
      </w:r>
    </w:p>
    <w:p w14:paraId="08E4C8AE" w14:textId="77777777" w:rsidR="0082591F" w:rsidRPr="0082591F" w:rsidRDefault="0082591F" w:rsidP="0082591F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t>Rowan Pruitt</w:t>
      </w:r>
    </w:p>
    <w:p w14:paraId="4BF3647F" w14:textId="77777777" w:rsidR="0082591F" w:rsidRPr="0082591F" w:rsidRDefault="0082591F" w:rsidP="0082591F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t>State Bar No. 24137425</w:t>
      </w:r>
    </w:p>
    <w:p w14:paraId="53633932" w14:textId="77777777" w:rsidR="0082591F" w:rsidRPr="0082591F" w:rsidRDefault="0082591F" w:rsidP="0082591F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t>Scott Miles</w:t>
      </w:r>
    </w:p>
    <w:p w14:paraId="209623EF" w14:textId="77777777" w:rsidR="0082591F" w:rsidRPr="0082591F" w:rsidRDefault="0082591F" w:rsidP="0082591F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t>State Bar No. 24098103</w:t>
      </w:r>
    </w:p>
    <w:p w14:paraId="3AED4976" w14:textId="77777777" w:rsidR="0082591F" w:rsidRPr="0082591F" w:rsidRDefault="0082591F" w:rsidP="0082591F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t>1701 N. Congress Avenue</w:t>
      </w:r>
    </w:p>
    <w:p w14:paraId="3C281234" w14:textId="77777777" w:rsidR="0082591F" w:rsidRPr="0082591F" w:rsidRDefault="0082591F" w:rsidP="0082591F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t>P.O. Box 13326</w:t>
      </w:r>
    </w:p>
    <w:p w14:paraId="684F22AA" w14:textId="77777777" w:rsidR="0082591F" w:rsidRPr="0082591F" w:rsidRDefault="0082591F" w:rsidP="0082591F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t>Austin, Texas 78711-3326</w:t>
      </w:r>
    </w:p>
    <w:p w14:paraId="3EF1C26D" w14:textId="77777777" w:rsidR="0082591F" w:rsidRPr="0082591F" w:rsidRDefault="0082591F" w:rsidP="0082591F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t>(512) 936-7308</w:t>
      </w:r>
    </w:p>
    <w:p w14:paraId="5BBCB44D" w14:textId="77777777" w:rsidR="0082591F" w:rsidRPr="0082591F" w:rsidRDefault="0082591F" w:rsidP="0082591F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(512) 936-7268 (facsimile) </w:t>
      </w:r>
    </w:p>
    <w:p w14:paraId="715DCC9B" w14:textId="77777777" w:rsidR="0082591F" w:rsidRPr="0082591F" w:rsidRDefault="0082591F" w:rsidP="0082591F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t>Rowan.Pruitt@puc.texas.gov</w:t>
      </w:r>
    </w:p>
    <w:p w14:paraId="367F3FF5" w14:textId="77777777" w:rsidR="0082591F" w:rsidRPr="0082591F" w:rsidRDefault="0082591F" w:rsidP="0082591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14:paraId="4AC57857" w14:textId="77777777" w:rsidR="0082591F" w:rsidRPr="0082591F" w:rsidRDefault="0082591F" w:rsidP="0082591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14:paraId="14A66F62" w14:textId="77777777" w:rsidR="0082591F" w:rsidRPr="0082591F" w:rsidRDefault="0082591F" w:rsidP="0082591F">
      <w:pPr>
        <w:keepNext/>
        <w:keepLines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55942</w:t>
      </w:r>
    </w:p>
    <w:p w14:paraId="500BCAE8" w14:textId="77777777" w:rsidR="0082591F" w:rsidRPr="0082591F" w:rsidRDefault="0082591F" w:rsidP="0082591F">
      <w:pPr>
        <w:keepNext/>
        <w:keepLines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b/>
          <w:caps/>
          <w:sz w:val="24"/>
          <w:szCs w:val="24"/>
        </w:rPr>
        <w:t>CERTIFICATE OF SERVICE</w:t>
      </w:r>
    </w:p>
    <w:p w14:paraId="6F740AFB" w14:textId="166A870F" w:rsidR="0082591F" w:rsidRPr="0082591F" w:rsidRDefault="0082591F" w:rsidP="0082591F">
      <w:pPr>
        <w:keepNext/>
        <w:keepLine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I certify that unless otherwise ordered by the presiding officer, notice of the filing of this document will be provided to all parties of record via electronic mail on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June </w:t>
      </w:r>
      <w:r w:rsidR="00010899"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, 2025</w:t>
      </w: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, in accordance with the Second Order Suspending Rules, issued in Project No. 50664. </w:t>
      </w:r>
    </w:p>
    <w:p w14:paraId="51D6442E" w14:textId="77777777" w:rsidR="0082591F" w:rsidRPr="0082591F" w:rsidRDefault="0082591F" w:rsidP="0082591F">
      <w:pPr>
        <w:keepNext/>
        <w:keepLine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14:paraId="24028270" w14:textId="77777777" w:rsidR="0082591F" w:rsidRPr="0082591F" w:rsidRDefault="0082591F" w:rsidP="0082591F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u w:val="single"/>
        </w:rPr>
        <w:t xml:space="preserve">  /s/ Rowan Pruitt</w:t>
      </w:r>
      <w:r w:rsidRPr="0082591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u w:val="single"/>
        </w:rPr>
        <w:tab/>
        <w:t xml:space="preserve">        </w:t>
      </w:r>
    </w:p>
    <w:p w14:paraId="0F52C17B" w14:textId="77777777" w:rsidR="0082591F" w:rsidRPr="0082591F" w:rsidRDefault="0082591F" w:rsidP="0082591F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2591F">
        <w:rPr>
          <w:rFonts w:ascii="Times New Roman" w:eastAsia="Times New Roman" w:hAnsi="Times New Roman" w:cs="Times New Roman"/>
          <w:kern w:val="0"/>
          <w:sz w:val="24"/>
          <w:szCs w:val="24"/>
        </w:rPr>
        <w:t>Rowan Pruitt</w:t>
      </w:r>
    </w:p>
    <w:p w14:paraId="74D54766" w14:textId="77777777" w:rsidR="0082591F" w:rsidRPr="0082591F" w:rsidRDefault="0082591F" w:rsidP="0082591F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14:paraId="35210B57" w14:textId="77777777" w:rsidR="0082591F" w:rsidRPr="0082591F" w:rsidRDefault="0082591F" w:rsidP="0082591F">
      <w:pPr>
        <w:spacing w:line="278" w:lineRule="auto"/>
        <w:rPr>
          <w:rFonts w:ascii="Aptos" w:eastAsia="Aptos" w:hAnsi="Aptos" w:cs="Times New Roman"/>
          <w:sz w:val="24"/>
          <w:szCs w:val="24"/>
        </w:rPr>
      </w:pPr>
    </w:p>
    <w:p w14:paraId="4FBCE90A" w14:textId="77777777" w:rsidR="00FA0821" w:rsidRDefault="00FA0821"/>
    <w:sectPr w:rsidR="00FA0821" w:rsidSect="0082591F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DD2F9" w14:textId="77777777" w:rsidR="0082591F" w:rsidRDefault="0082591F" w:rsidP="0082591F">
      <w:pPr>
        <w:spacing w:after="0" w:line="240" w:lineRule="auto"/>
      </w:pPr>
      <w:r>
        <w:separator/>
      </w:r>
    </w:p>
  </w:endnote>
  <w:endnote w:type="continuationSeparator" w:id="0">
    <w:p w14:paraId="5A765C54" w14:textId="77777777" w:rsidR="0082591F" w:rsidRDefault="0082591F" w:rsidP="00825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2E8C2" w14:textId="77777777" w:rsidR="0082591F" w:rsidRDefault="0082591F" w:rsidP="0082591F">
      <w:pPr>
        <w:spacing w:after="0" w:line="240" w:lineRule="auto"/>
      </w:pPr>
      <w:r>
        <w:separator/>
      </w:r>
    </w:p>
  </w:footnote>
  <w:footnote w:type="continuationSeparator" w:id="0">
    <w:p w14:paraId="372F143E" w14:textId="77777777" w:rsidR="0082591F" w:rsidRDefault="0082591F" w:rsidP="008259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4767DA01" w14:textId="77777777" w:rsidR="00552D28" w:rsidRPr="003F3950" w:rsidRDefault="00552D28">
        <w:pPr>
          <w:pStyle w:val="Header"/>
          <w:jc w:val="right"/>
          <w:rPr>
            <w:b/>
            <w:bCs/>
            <w:sz w:val="20"/>
            <w:szCs w:val="20"/>
          </w:rPr>
        </w:pPr>
        <w:r w:rsidRPr="0082591F">
          <w:rPr>
            <w:rFonts w:ascii="Times New Roman" w:hAnsi="Times New Roman" w:cs="Times New Roman"/>
            <w:b/>
            <w:bCs/>
            <w:sz w:val="20"/>
            <w:szCs w:val="20"/>
          </w:rPr>
          <w:t xml:space="preserve">Page </w:t>
        </w:r>
        <w:r w:rsidRPr="0082591F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82591F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PAGE </w:instrText>
        </w:r>
        <w:r w:rsidRPr="0082591F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82591F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82591F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82591F">
          <w:rPr>
            <w:rFonts w:ascii="Times New Roman" w:hAnsi="Times New Roman" w:cs="Times New Roman"/>
            <w:b/>
            <w:bCs/>
            <w:sz w:val="20"/>
            <w:szCs w:val="20"/>
          </w:rPr>
          <w:t xml:space="preserve"> of </w:t>
        </w:r>
        <w:r w:rsidRPr="0082591F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82591F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NUMPAGES  </w:instrText>
        </w:r>
        <w:r w:rsidRPr="0082591F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82591F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82591F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  <w:p w14:paraId="762341A2" w14:textId="77777777" w:rsidR="00552D28" w:rsidRPr="003F3950" w:rsidRDefault="00552D28">
    <w:pPr>
      <w:pStyle w:val="Header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BD2571"/>
    <w:multiLevelType w:val="hybridMultilevel"/>
    <w:tmpl w:val="B72EF726"/>
    <w:lvl w:ilvl="0" w:tplc="03CACA48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8733749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91F"/>
    <w:rsid w:val="00001CEA"/>
    <w:rsid w:val="00010899"/>
    <w:rsid w:val="00027555"/>
    <w:rsid w:val="000B42CF"/>
    <w:rsid w:val="001A49FF"/>
    <w:rsid w:val="003B4507"/>
    <w:rsid w:val="003D0CB2"/>
    <w:rsid w:val="00410700"/>
    <w:rsid w:val="00552D28"/>
    <w:rsid w:val="00641F95"/>
    <w:rsid w:val="00717065"/>
    <w:rsid w:val="00802724"/>
    <w:rsid w:val="0082591F"/>
    <w:rsid w:val="00953332"/>
    <w:rsid w:val="00A32CD0"/>
    <w:rsid w:val="00A83A1C"/>
    <w:rsid w:val="00B23E59"/>
    <w:rsid w:val="00B62841"/>
    <w:rsid w:val="00D65B97"/>
    <w:rsid w:val="00FA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DC3CF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59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59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59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59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59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59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59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59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59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59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59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59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59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59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59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59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59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59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59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59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59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59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59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59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59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59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59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59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591F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59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591F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259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591F"/>
  </w:style>
  <w:style w:type="character" w:styleId="FootnoteReference">
    <w:name w:val="footnote reference"/>
    <w:basedOn w:val="DefaultParagraphFont"/>
    <w:uiPriority w:val="99"/>
    <w:semiHidden/>
    <w:unhideWhenUsed/>
    <w:rsid w:val="0082591F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259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91F"/>
  </w:style>
  <w:style w:type="paragraph" w:styleId="Revision">
    <w:name w:val="Revision"/>
    <w:hidden/>
    <w:uiPriority w:val="99"/>
    <w:semiHidden/>
    <w:rsid w:val="00B23E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~WRL0005.tmp</Template>
  <TotalTime>0</TotalTime>
  <Pages>2</Pages>
  <Words>365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2025-06-05T16:18:00Z</dcterms:created>
  <dcterms:modified xsi:type="dcterms:W3CDTF">2025-06-05T16:22:00Z</dcterms:modified>
</cp:coreProperties>
</file>